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44" w:rsidRDefault="008D4D44" w:rsidP="008D4D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0A77">
        <w:rPr>
          <w:rStyle w:val="fontstyle01"/>
          <w:sz w:val="48"/>
          <w:szCs w:val="48"/>
        </w:rPr>
        <w:t>Критеријуми и елементи оцењивања у настави</w:t>
      </w:r>
    </w:p>
    <w:p w:rsidR="008D4D44" w:rsidRDefault="008D4D44" w:rsidP="008D4D44">
      <w:pPr>
        <w:rPr>
          <w:rStyle w:val="fontstyle01"/>
          <w:sz w:val="28"/>
          <w:szCs w:val="28"/>
        </w:rPr>
      </w:pP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Предмет: </w:t>
      </w:r>
      <w:r>
        <w:rPr>
          <w:rStyle w:val="fontstyle01"/>
          <w:sz w:val="28"/>
          <w:szCs w:val="28"/>
        </w:rPr>
        <w:t>MATEMAТИКА</w:t>
      </w:r>
      <w:r w:rsidRPr="008F0A7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Разред: </w:t>
      </w:r>
      <w:r w:rsidR="004E5454">
        <w:rPr>
          <w:rStyle w:val="fontstyle01"/>
          <w:sz w:val="28"/>
          <w:szCs w:val="28"/>
        </w:rPr>
        <w:t>5</w:t>
      </w:r>
      <w:r w:rsidRPr="008F0A7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21"/>
          <w:sz w:val="28"/>
          <w:szCs w:val="28"/>
        </w:rPr>
        <w:t>Полазна основа за израду :</w:t>
      </w:r>
      <w:r w:rsidRPr="008F0A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0A77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F0A77">
        <w:rPr>
          <w:rStyle w:val="fontstyle21"/>
          <w:sz w:val="28"/>
          <w:szCs w:val="28"/>
        </w:rPr>
        <w:t xml:space="preserve">Правилник о стандардима квалитета рада установе </w:t>
      </w:r>
      <w:r w:rsidRPr="008F0A77">
        <w:rPr>
          <w:rStyle w:val="fontstyle01"/>
          <w:sz w:val="28"/>
          <w:szCs w:val="28"/>
        </w:rPr>
        <w:t>Службени гласник РС - Просветни</w:t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гласник, бр. 14/2018 од 02.08.2018. године – </w:t>
      </w:r>
      <w:r w:rsidRPr="008F0A77">
        <w:rPr>
          <w:rStyle w:val="fontstyle21"/>
          <w:sz w:val="28"/>
          <w:szCs w:val="28"/>
        </w:rPr>
        <w:t xml:space="preserve">Друга област </w:t>
      </w:r>
      <w:r w:rsidRPr="008F0A77">
        <w:rPr>
          <w:rStyle w:val="fontstyle01"/>
          <w:sz w:val="28"/>
          <w:szCs w:val="28"/>
        </w:rPr>
        <w:t>и</w:t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F0A77">
        <w:rPr>
          <w:rStyle w:val="fontstyle21"/>
          <w:sz w:val="28"/>
          <w:szCs w:val="28"/>
        </w:rPr>
        <w:t>ПРАВИЛНИK О ОЦЕЊИВАЊУ УЧЕНИKА У ОСНОВНОМ ОБРАЗОВАЊУ И ВАСПИТАЊУ</w:t>
      </w:r>
      <w:r w:rsidRPr="008F0A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>("Сл. гласник РС", бр. 34/2019, 59/2020 и 81/2020)</w:t>
      </w:r>
    </w:p>
    <w:p w:rsidR="008D4D44" w:rsidRDefault="008D4D44" w:rsidP="008D4D44">
      <w:pPr>
        <w:rPr>
          <w:rStyle w:val="fontstyle01"/>
          <w:sz w:val="28"/>
          <w:szCs w:val="28"/>
        </w:rPr>
      </w:pPr>
    </w:p>
    <w:p w:rsidR="008D4D44" w:rsidRPr="00CC0244" w:rsidRDefault="008D4D44" w:rsidP="008D4D44">
      <w:pPr>
        <w:rPr>
          <w:rFonts w:ascii="Times New Roman" w:hAnsi="Times New Roman" w:cs="Times New Roman"/>
          <w:sz w:val="24"/>
          <w:szCs w:val="32"/>
          <w:u w:val="single"/>
        </w:rPr>
      </w:pPr>
      <w:r w:rsidRPr="00CC0244">
        <w:rPr>
          <w:rFonts w:ascii="Times New Roman" w:hAnsi="Times New Roman" w:cs="Times New Roman"/>
          <w:sz w:val="24"/>
          <w:szCs w:val="32"/>
          <w:u w:val="single"/>
        </w:rPr>
        <w:t>Ученици се у току школске године оцењују на следеће начине:</w:t>
      </w:r>
    </w:p>
    <w:p w:rsidR="008D4D44" w:rsidRPr="008C0199" w:rsidRDefault="008D4D44" w:rsidP="008D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</w:rPr>
        <w:t>Писменим проверама (тестови, контролне вежбе и писмени задаци)</w:t>
      </w:r>
    </w:p>
    <w:p w:rsidR="008D4D44" w:rsidRDefault="008D4D44" w:rsidP="008D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Разне форме усменог проверавања</w:t>
      </w:r>
    </w:p>
    <w:p w:rsidR="008D4D44" w:rsidRPr="008C0199" w:rsidRDefault="008D4D44" w:rsidP="008D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8D4D44" w:rsidRDefault="008D4D44" w:rsidP="008D4D4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Скала бројчаног оцењивања ученика на </w:t>
      </w:r>
      <w:r w:rsidRPr="00E54EF1">
        <w:rPr>
          <w:rFonts w:ascii="Times New Roman" w:hAnsi="Times New Roman" w:cs="Times New Roman"/>
          <w:sz w:val="24"/>
          <w:szCs w:val="32"/>
          <w:u w:val="single"/>
        </w:rPr>
        <w:t>писменим проверама</w:t>
      </w:r>
      <w:r>
        <w:rPr>
          <w:rFonts w:ascii="Times New Roman" w:hAnsi="Times New Roman" w:cs="Times New Roman"/>
          <w:sz w:val="24"/>
          <w:szCs w:val="32"/>
        </w:rPr>
        <w:t>: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</w:rPr>
        <w:t>од 86%-до 100% одличан (5)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од 76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</w:t>
      </w:r>
      <w:r>
        <w:rPr>
          <w:rFonts w:ascii="Times New Roman" w:hAnsi="Times New Roman" w:cs="Times New Roman"/>
          <w:color w:val="FF0000"/>
          <w:sz w:val="24"/>
          <w:szCs w:val="32"/>
        </w:rPr>
        <w:t>-до 85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врло добар (4)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Од 51%-75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добар (3)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од 36%-50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довољан (2)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испод 36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недовољан (1)</w:t>
      </w:r>
    </w:p>
    <w:p w:rsidR="008D4D44" w:rsidRPr="006F2C2B" w:rsidRDefault="008D4D44" w:rsidP="008D4D44">
      <w:pPr>
        <w:rPr>
          <w:rFonts w:ascii="Times New Roman" w:hAnsi="Times New Roman" w:cs="Times New Roman"/>
          <w:sz w:val="24"/>
          <w:szCs w:val="32"/>
        </w:rPr>
      </w:pPr>
      <w:r w:rsidRPr="006F2C2B">
        <w:rPr>
          <w:rFonts w:ascii="Times New Roman" w:hAnsi="Times New Roman" w:cs="Times New Roman"/>
          <w:sz w:val="24"/>
          <w:szCs w:val="32"/>
        </w:rPr>
        <w:lastRenderedPageBreak/>
        <w:t>Скала може да варира</w:t>
      </w:r>
      <w:r>
        <w:rPr>
          <w:rFonts w:ascii="Times New Roman" w:hAnsi="Times New Roman" w:cs="Times New Roman"/>
          <w:sz w:val="24"/>
          <w:szCs w:val="32"/>
        </w:rPr>
        <w:t xml:space="preserve"> у циљу мотивисаности ученика и</w:t>
      </w:r>
      <w:r w:rsidRPr="006F2C2B">
        <w:rPr>
          <w:rFonts w:ascii="Times New Roman" w:hAnsi="Times New Roman" w:cs="Times New Roman"/>
          <w:sz w:val="24"/>
          <w:szCs w:val="32"/>
        </w:rPr>
        <w:t xml:space="preserve"> у зав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6F2C2B">
        <w:rPr>
          <w:rFonts w:ascii="Times New Roman" w:hAnsi="Times New Roman" w:cs="Times New Roman"/>
          <w:sz w:val="24"/>
          <w:szCs w:val="32"/>
        </w:rPr>
        <w:t>иности од његовог постигнућа али не више од 10%.</w:t>
      </w:r>
    </w:p>
    <w:p w:rsidR="008D4D44" w:rsidRDefault="008D4D44" w:rsidP="008D4D4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РС“ број 34/2019, 59/2020 и 81/2020)).</w:t>
      </w:r>
    </w:p>
    <w:p w:rsidR="00B47637" w:rsidRDefault="00B47637" w:rsidP="00B47637">
      <w:pPr>
        <w:rPr>
          <w:rStyle w:val="markedcontent"/>
        </w:rPr>
      </w:pPr>
      <w:r w:rsidRPr="00FC0E03">
        <w:rPr>
          <w:rStyle w:val="markedcontent"/>
        </w:rPr>
        <w:t>Ученик у току школске године може добити оцене на основу: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писмених провера знања (у штампаном или електронском облику)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усменог испитивања;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активности на часу;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домаћих задатака;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-израде презентација;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-израде графичких радова;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практичног рада / рада у тиму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пројектних задатака,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вредновања успеха на различитим нивоима такмичења.</w:t>
      </w:r>
    </w:p>
    <w:p w:rsidR="007E0DB3" w:rsidRPr="00B11518" w:rsidRDefault="007E0DB3" w:rsidP="007E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у трајању до 15 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 Представља повратну информацију ученику и наставнику и може се узети у обзир приликом утврђивања закључне оцене.  </w:t>
      </w:r>
    </w:p>
    <w:p w:rsidR="007E0DB3" w:rsidRPr="007E0DB3" w:rsidRDefault="007E0DB3" w:rsidP="007E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Иницијални тест </w:t>
      </w:r>
      <w:r w:rsidRPr="007E0DB3">
        <w:rPr>
          <w:rFonts w:ascii="Times New Roman" w:eastAsia="Times New Roman" w:hAnsi="Times New Roman" w:cs="Times New Roman"/>
          <w:color w:val="000000"/>
          <w:sz w:val="24"/>
          <w:szCs w:val="24"/>
        </w:rPr>
        <w:t>- обавља се на почетку школске године, у првој или другој недељи. Наставник процењује претходна постигнућа ученика у оквиру одређене области, модула или теме, која су од значаја за предмет.</w:t>
      </w:r>
    </w:p>
    <w:p w:rsidR="007E0DB3" w:rsidRPr="007E0DB3" w:rsidRDefault="007E0DB3" w:rsidP="007E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B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 иницијалног процењивања не оцењује се и служи за планирање рада наставника и даље праћење напредовања ученика. У изузетним случајевима висока постигнућа ученика на иницијалном тесту се могу наградити и може се  уписати бројчана оцена у дневник као подстрек да ученик/ученица наставе да проучавају предмет.</w:t>
      </w:r>
    </w:p>
    <w:p w:rsidR="003A0968" w:rsidRDefault="003A0968" w:rsidP="00B47637">
      <w:pPr>
        <w:rPr>
          <w:rStyle w:val="markedcontent"/>
        </w:rPr>
      </w:pPr>
    </w:p>
    <w:p w:rsidR="004E5454" w:rsidRDefault="004E5454" w:rsidP="00B47637">
      <w:pPr>
        <w:rPr>
          <w:rStyle w:val="markedcontent"/>
        </w:rPr>
      </w:pPr>
    </w:p>
    <w:p w:rsidR="004E5454" w:rsidRDefault="004E5454" w:rsidP="00B47637">
      <w:pPr>
        <w:rPr>
          <w:rStyle w:val="markedcontent"/>
        </w:rPr>
      </w:pPr>
    </w:p>
    <w:tbl>
      <w:tblPr>
        <w:tblStyle w:val="TableGrid"/>
        <w:tblW w:w="14418" w:type="dxa"/>
        <w:tblLook w:val="04A0"/>
      </w:tblPr>
      <w:tblGrid>
        <w:gridCol w:w="3168"/>
        <w:gridCol w:w="1980"/>
        <w:gridCol w:w="9270"/>
      </w:tblGrid>
      <w:tr w:rsidR="0089002B" w:rsidRPr="0089002B" w:rsidTr="005D1D05">
        <w:tc>
          <w:tcPr>
            <w:tcW w:w="14418" w:type="dxa"/>
            <w:gridSpan w:val="3"/>
          </w:tcPr>
          <w:p w:rsidR="0089002B" w:rsidRPr="0089002B" w:rsidRDefault="004D57DC" w:rsidP="004D5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89002B"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5.  разред</w:t>
            </w:r>
          </w:p>
        </w:tc>
      </w:tr>
      <w:tr w:rsidR="006509CB" w:rsidRPr="0089002B" w:rsidTr="000F146A">
        <w:tc>
          <w:tcPr>
            <w:tcW w:w="3168" w:type="dxa"/>
          </w:tcPr>
          <w:p w:rsidR="006509CB" w:rsidRPr="0089002B" w:rsidRDefault="006509CB" w:rsidP="0029309B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ТЕМА</w:t>
            </w:r>
          </w:p>
        </w:tc>
        <w:tc>
          <w:tcPr>
            <w:tcW w:w="1980" w:type="dxa"/>
          </w:tcPr>
          <w:p w:rsidR="006509CB" w:rsidRPr="0089002B" w:rsidRDefault="006509CB" w:rsidP="00B47637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9270" w:type="dxa"/>
          </w:tcPr>
          <w:p w:rsidR="006509CB" w:rsidRPr="0089002B" w:rsidRDefault="006509CB" w:rsidP="0089002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Ученик уме да</w:t>
            </w:r>
          </w:p>
        </w:tc>
      </w:tr>
      <w:tr w:rsidR="004F7CDC" w:rsidRPr="0089002B" w:rsidTr="000F146A">
        <w:tc>
          <w:tcPr>
            <w:tcW w:w="3168" w:type="dxa"/>
            <w:vMerge w:val="restart"/>
          </w:tcPr>
          <w:p w:rsidR="004F7CDC" w:rsidRPr="0089002B" w:rsidRDefault="004F7CDC" w:rsidP="0029309B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Природни бројеви и дељивост</w:t>
            </w:r>
          </w:p>
        </w:tc>
        <w:tc>
          <w:tcPr>
            <w:tcW w:w="1980" w:type="dxa"/>
          </w:tcPr>
          <w:p w:rsidR="004F7CDC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Одличан (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реши проблем из свакодневног живота користећи бројевни израз, линеарну једначину или неједначину;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реши проблем из свакодневног живота користећи линеарну једначину;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реши проблем из свакодневног живота користећи линеарну неједначину;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примењује скуповне операције у сложеним текстуалним задацима;</w:t>
            </w:r>
          </w:p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примењује НЗД и НЗС за решавање сложенијих текстуалних задатака.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одређује вредност сложеног бројевног израза;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изводи скуповне операције са описно задатим скуповима;</w:t>
            </w:r>
          </w:p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решава сложеније задатке.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одређује вредност једноставнијег бројевног израза у коме учествују све рачунске операције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уме да реши једноставнију линеарну једначину;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изводи скуповне операције; </w:t>
            </w:r>
          </w:p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влада правилиам дељивости бројевима 2, 3, 4, 5 и 9 и декадним јединицама.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157B55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одређује вредност једноставнијег бројевног израза; </w:t>
            </w:r>
          </w:p>
          <w:p w:rsidR="00157B55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уме да реши једноставнију линеарну једначину; </w:t>
            </w:r>
          </w:p>
          <w:p w:rsidR="00157B55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разуме појам скупа, елеменат скупа и релацију припадања, једнакости и подскупа; </w:t>
            </w:r>
          </w:p>
          <w:p w:rsidR="00157B55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влада правилима дељивости бројевима 2, 3, 5 и 9 и декадним јединицама</w:t>
            </w:r>
          </w:p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одређује НЗД, НЗС.</w:t>
            </w:r>
          </w:p>
        </w:tc>
      </w:tr>
      <w:tr w:rsidR="004F7CDC" w:rsidRPr="0089002B" w:rsidTr="000F146A">
        <w:trPr>
          <w:trHeight w:val="1003"/>
        </w:trPr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4F7CDC" w:rsidRPr="0089002B" w:rsidRDefault="004F7CD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4F7CDC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4F7CDC" w:rsidRPr="0089002B" w:rsidTr="000F146A">
        <w:tc>
          <w:tcPr>
            <w:tcW w:w="3168" w:type="dxa"/>
            <w:vMerge w:val="restart"/>
          </w:tcPr>
          <w:p w:rsidR="004F7CDC" w:rsidRPr="004D57DC" w:rsidRDefault="004F7CDC" w:rsidP="000F146A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Основни геометријски појмови</w:t>
            </w: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примењује сабирање и одузимање дужи у сложенијим задацима;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преслика сложенији геометријски објекат централном симетријом или транслацијом;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примењује положај кружница у решавању задатака реалног контекста.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89002B" w:rsidP="0089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упореди, сабира и одузима дужи, конструктивно и рачунски;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преслика дати геометријски објекат централном симетријом или транслацијом;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одређује међусобни положај две кружнице.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анализира односе датих геометријских објеката и запише их математичким писмом;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правилно користи геометријски прибор;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опише основне појмове у вези са кругом и одреди положај тачке и праве у односу на круг;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нацрта праву паралелну датој правој користећи геометријски прибор.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препознаје</w:t>
            </w:r>
            <w:r w:rsidR="00157B55">
              <w:rPr>
                <w:rFonts w:ascii="Times New Roman" w:hAnsi="Times New Roman" w:cs="Times New Roman"/>
                <w:sz w:val="24"/>
                <w:szCs w:val="24"/>
              </w:rPr>
              <w:t xml:space="preserve"> основне геометријске појмове, у</w:t>
            </w: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ме да их нацрта и обележи;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познаје основне појмове у вези са кругом, зна разлику између круга и кружнице.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4F7CDC" w:rsidRPr="0089002B" w:rsidRDefault="004F7CD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4F7CDC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ке, не доноси прибор на час.</w:t>
            </w:r>
          </w:p>
        </w:tc>
      </w:tr>
      <w:tr w:rsidR="004F7CDC" w:rsidRPr="0089002B" w:rsidTr="000F146A">
        <w:tc>
          <w:tcPr>
            <w:tcW w:w="3168" w:type="dxa"/>
            <w:vMerge w:val="restart"/>
          </w:tcPr>
          <w:p w:rsidR="004F7CDC" w:rsidRPr="004D57DC" w:rsidRDefault="004F7CDC" w:rsidP="000F146A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Угао</w:t>
            </w: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идентификује врсте и опише својства углова и примени њихове узајамне односе;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нацрта праву нормалну на дату праву користећи геометријски прибор;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решава сложеније задатке и примењује својства паралелограма.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идентификује врсте и опише својства углова;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упореди, сабере и одузме углове рачунски и конструктивно;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реши једноставан задатак применом основних својства паралелограма.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идентификује врсте и опише својства углова;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измери дати угао и нацртао угао задате мере;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упореди, сабере и одузме углове рачунски.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идентификује врсте углова и уме да их нацрта;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рачунски сабира и одузима углове, најједноставнијег облика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4F7CDC" w:rsidRPr="0089002B" w:rsidRDefault="004F7CD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4F7CDC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ке, не доноси прибор на час.</w:t>
            </w:r>
          </w:p>
        </w:tc>
      </w:tr>
      <w:tr w:rsidR="004F7CDC" w:rsidRPr="0089002B" w:rsidTr="000F146A">
        <w:tc>
          <w:tcPr>
            <w:tcW w:w="3168" w:type="dxa"/>
            <w:vMerge w:val="restart"/>
          </w:tcPr>
          <w:p w:rsidR="004F7CDC" w:rsidRPr="004D57DC" w:rsidRDefault="004F7CDC" w:rsidP="000F146A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t>Разломци</w:t>
            </w: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примењује проценте у сложенијим реалним ситуацијама;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примењује размеру у сложенијим реалним ситуацијама;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примени аритметичку средину датих бројева; </w:t>
            </w:r>
          </w:p>
          <w:p w:rsidR="004F7CDC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обрађује податке и врши анализу.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прочита, запише, упореди и представи на бројевној полуправој разломке и децималне бројеве и преводи их из једног записа у други;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одреди месну вредност цифре у запису децималног броја; - заогкругли број и процени грешку заокругљивања;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израчуна вредност сложенијег бројевног израза и реши линеарну једначину или неједначину; - реши једноставан проблем из свакодневног живота користећи бројевни израз, линеарну једначину или неједначину; </w:t>
            </w:r>
          </w:p>
          <w:p w:rsidR="00335DD3" w:rsidRPr="0089002B" w:rsidRDefault="00335DD3" w:rsidP="003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одреди проценат дате величине;</w:t>
            </w:r>
          </w:p>
          <w:p w:rsidR="00335DD3" w:rsidRPr="0089002B" w:rsidRDefault="00335DD3" w:rsidP="003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примени размеру у једноставним реалним ситуацијама;</w:t>
            </w:r>
          </w:p>
          <w:p w:rsidR="00335DD3" w:rsidRPr="0089002B" w:rsidRDefault="00335DD3" w:rsidP="003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ради сложеније задатке израчунавања аритметичке средине;</w:t>
            </w:r>
          </w:p>
          <w:p w:rsidR="004F7CDC" w:rsidRPr="0089002B" w:rsidRDefault="00335DD3" w:rsidP="00335DD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сакупи податке и прикаже их табелом и кружним дијаграмом и по потреби користи калкулатор или расположиви софтвер.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прочита, запише, упореди и децималне бројеве и преводи их из једног записа у други; - одреди месну вредност цифре у запису децималног броја;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израчуна вредност једноставнијег бројевног израза и реши једноставну линеарну једначину;</w:t>
            </w:r>
          </w:p>
          <w:p w:rsidR="004F7CDC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ореди аритметички средину за два броја.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прочита и запише разломке, упоређује разломке истих имениоца или бројиоца;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сабира и одузима разломке истих имениоца;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сабира и одузима децималне бројеве;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множи, дели разломке; </w:t>
            </w:r>
          </w:p>
          <w:p w:rsidR="004F7CDC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множи децималне бројеве.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4F7CDC" w:rsidRPr="0089002B" w:rsidRDefault="004F7CD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4F7CDC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0F146A" w:rsidRPr="0089002B" w:rsidTr="000F146A">
        <w:tc>
          <w:tcPr>
            <w:tcW w:w="3168" w:type="dxa"/>
            <w:vMerge w:val="restart"/>
          </w:tcPr>
          <w:p w:rsidR="000F146A" w:rsidRPr="004D57DC" w:rsidRDefault="000F146A" w:rsidP="000F146A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t>Осна симетрија</w:t>
            </w: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0F146A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конструише праву која је нормална на дату праву или паралелна датој прави.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0F146A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конструише симетралу дужи, симетралу угла и примењује њихова својства.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0F146A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симетрично пресликава тачку, дуж и једноставнију фигуру користећи геометријски прибор.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0F146A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идентификује осносиметричну фигуру и одреди њену осу симетрије.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0F146A" w:rsidRPr="0089002B" w:rsidRDefault="000F146A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0F146A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ке, не доноси прибор на час.</w:t>
            </w:r>
          </w:p>
        </w:tc>
      </w:tr>
      <w:tr w:rsidR="000F146A" w:rsidRPr="0089002B" w:rsidTr="000F146A">
        <w:tc>
          <w:tcPr>
            <w:tcW w:w="3168" w:type="dxa"/>
            <w:vMerge w:val="restart"/>
          </w:tcPr>
          <w:p w:rsidR="000F146A" w:rsidRPr="004D57DC" w:rsidRDefault="000F146A" w:rsidP="000F14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t>Писмени задаци</w:t>
            </w:r>
          </w:p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0F146A" w:rsidRPr="0089002B" w:rsidRDefault="000F146A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Показује изузетну самосталност и примену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</w:tcPr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самостално и тачно задатке свих типова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 прави буку, не запиткује на часу, не коменарише своја решења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оказује прецизност у изради задатака, немарачунске грешке, прецизан у изради задатака.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поран у тражењу решења, истраживачки наступа</w:t>
            </w:r>
          </w:p>
          <w:p w:rsidR="000F146A" w:rsidRPr="0089002B" w:rsidRDefault="00BB145C" w:rsidP="00B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бонус задатак, покушава самостално да дође до решења, повезује градиво и критички размишља.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Врло добар (4)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овремено прави грешке у анализи и решавању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-када проверава решење 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уочава грешку</w:t>
            </w:r>
          </w:p>
          <w:p w:rsidR="000F146A" w:rsidRPr="0089002B" w:rsidRDefault="00BB145C" w:rsidP="00B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све  разне  задатке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задатке средњег нивоа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ознаје особине и правила, влада теоријским знањима у математици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0F146A" w:rsidRPr="0089002B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задатке са мањим пропустима.</w:t>
            </w:r>
          </w:p>
          <w:p w:rsidR="000F146A" w:rsidRPr="0089002B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роверава решења, али није прецизан.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 влада материјом</w:t>
            </w:r>
          </w:p>
        </w:tc>
        <w:tc>
          <w:tcPr>
            <w:tcW w:w="9270" w:type="dxa"/>
          </w:tcPr>
          <w:p w:rsidR="00157B55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ема теоријска знања, није мотивисан, не 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задатак како треба задатак.</w:t>
            </w:r>
          </w:p>
          <w:p w:rsidR="000F146A" w:rsidRPr="0089002B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уредан рад, лоше записано, 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непрегледно написано...</w:t>
            </w:r>
          </w:p>
          <w:p w:rsidR="000F146A" w:rsidRPr="0089002B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реда празан папир</w:t>
            </w:r>
          </w:p>
        </w:tc>
      </w:tr>
    </w:tbl>
    <w:p w:rsidR="008D4D44" w:rsidRPr="00C70662" w:rsidRDefault="008D4D44" w:rsidP="008D4D44">
      <w:pPr>
        <w:rPr>
          <w:rStyle w:val="markedcontent"/>
        </w:rPr>
      </w:pPr>
    </w:p>
    <w:p w:rsidR="00B07E80" w:rsidRPr="00811627" w:rsidRDefault="008D4D44">
      <w:pPr>
        <w:rPr>
          <w:rFonts w:ascii="Times New Roman" w:hAnsi="Times New Roman" w:cs="Times New Roman"/>
        </w:rPr>
      </w:pPr>
      <w:r>
        <w:rPr>
          <w:rStyle w:val="markedcontent"/>
        </w:rPr>
        <w:t>Предметни наставник:</w:t>
      </w:r>
      <w:r w:rsidR="00B13E60">
        <w:rPr>
          <w:rStyle w:val="markedcontent"/>
          <w:lang w:val="sr-Cyrl-BA"/>
        </w:rPr>
        <w:t xml:space="preserve"> Зорица Петровић</w:t>
      </w:r>
      <w:r w:rsidR="000A3432">
        <w:rPr>
          <w:rStyle w:val="markedcontent"/>
        </w:rPr>
        <w:t xml:space="preserve">   </w:t>
      </w:r>
      <w:r w:rsidR="00B13E60">
        <w:rPr>
          <w:rStyle w:val="markedcontent"/>
        </w:rPr>
        <w:t xml:space="preserve">                                                                                                                                                                                   26.08</w:t>
      </w:r>
      <w:r w:rsidR="000A3432">
        <w:rPr>
          <w:rStyle w:val="markedcontent"/>
        </w:rPr>
        <w:t>.2023</w:t>
      </w:r>
      <w:bookmarkStart w:id="0" w:name="_GoBack"/>
      <w:bookmarkEnd w:id="0"/>
      <w:r w:rsidR="00811627">
        <w:rPr>
          <w:rFonts w:ascii="Times New Roman" w:hAnsi="Times New Roman" w:cs="Times New Roman"/>
        </w:rPr>
        <w:t>.</w:t>
      </w:r>
    </w:p>
    <w:sectPr w:rsidR="00B07E80" w:rsidRPr="00811627" w:rsidSect="00374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84C" w:rsidRDefault="00B4784C" w:rsidP="006509CB">
      <w:pPr>
        <w:spacing w:after="0" w:line="240" w:lineRule="auto"/>
      </w:pPr>
      <w:r>
        <w:separator/>
      </w:r>
    </w:p>
  </w:endnote>
  <w:endnote w:type="continuationSeparator" w:id="1">
    <w:p w:rsidR="00B4784C" w:rsidRDefault="00B4784C" w:rsidP="0065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84C" w:rsidRDefault="00B4784C" w:rsidP="006509CB">
      <w:pPr>
        <w:spacing w:after="0" w:line="240" w:lineRule="auto"/>
      </w:pPr>
      <w:r>
        <w:separator/>
      </w:r>
    </w:p>
  </w:footnote>
  <w:footnote w:type="continuationSeparator" w:id="1">
    <w:p w:rsidR="00B4784C" w:rsidRDefault="00B4784C" w:rsidP="0065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A52"/>
    <w:multiLevelType w:val="hybridMultilevel"/>
    <w:tmpl w:val="C4406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3B85"/>
    <w:multiLevelType w:val="hybridMultilevel"/>
    <w:tmpl w:val="F03A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3B42"/>
    <w:multiLevelType w:val="hybridMultilevel"/>
    <w:tmpl w:val="B1E880BC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2F2"/>
    <w:multiLevelType w:val="hybridMultilevel"/>
    <w:tmpl w:val="236C5C80"/>
    <w:lvl w:ilvl="0" w:tplc="CB5633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D44"/>
    <w:rsid w:val="00073C92"/>
    <w:rsid w:val="000A3432"/>
    <w:rsid w:val="000F146A"/>
    <w:rsid w:val="0010135F"/>
    <w:rsid w:val="001524AF"/>
    <w:rsid w:val="00157B55"/>
    <w:rsid w:val="0026328B"/>
    <w:rsid w:val="0029207E"/>
    <w:rsid w:val="0029309B"/>
    <w:rsid w:val="00335DD3"/>
    <w:rsid w:val="003A0968"/>
    <w:rsid w:val="003E1D23"/>
    <w:rsid w:val="00496612"/>
    <w:rsid w:val="004D57DC"/>
    <w:rsid w:val="004E5454"/>
    <w:rsid w:val="004F7CDC"/>
    <w:rsid w:val="005E1B2A"/>
    <w:rsid w:val="006509CB"/>
    <w:rsid w:val="0079405E"/>
    <w:rsid w:val="007E0DB3"/>
    <w:rsid w:val="00811627"/>
    <w:rsid w:val="0089002B"/>
    <w:rsid w:val="008D4D44"/>
    <w:rsid w:val="00B07E80"/>
    <w:rsid w:val="00B13E60"/>
    <w:rsid w:val="00B47637"/>
    <w:rsid w:val="00B4784C"/>
    <w:rsid w:val="00BB145C"/>
    <w:rsid w:val="00BD1AFE"/>
    <w:rsid w:val="00C70662"/>
    <w:rsid w:val="00CA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4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D4D4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D4D4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D4D4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D4D44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8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8D4D44"/>
  </w:style>
  <w:style w:type="paragraph" w:styleId="BalloonText">
    <w:name w:val="Balloon Text"/>
    <w:basedOn w:val="Normal"/>
    <w:link w:val="BalloonTextChar"/>
    <w:uiPriority w:val="99"/>
    <w:semiHidden/>
    <w:unhideWhenUsed/>
    <w:rsid w:val="003A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9CB"/>
  </w:style>
  <w:style w:type="paragraph" w:styleId="Footer">
    <w:name w:val="footer"/>
    <w:basedOn w:val="Normal"/>
    <w:link w:val="FooterChar"/>
    <w:uiPriority w:val="99"/>
    <w:semiHidden/>
    <w:unhideWhenUsed/>
    <w:rsid w:val="0065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92B0-127E-41AD-AE50-73441200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Zorica</cp:lastModifiedBy>
  <cp:revision>5</cp:revision>
  <dcterms:created xsi:type="dcterms:W3CDTF">2023-08-26T07:10:00Z</dcterms:created>
  <dcterms:modified xsi:type="dcterms:W3CDTF">2023-08-26T11:48:00Z</dcterms:modified>
</cp:coreProperties>
</file>